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A0" w:rsidRDefault="00DB62A0" w:rsidP="00BC3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0">
        <w:rPr>
          <w:rFonts w:ascii="Times New Roman" w:hAnsi="Times New Roman" w:cs="Times New Roman"/>
          <w:b/>
          <w:sz w:val="28"/>
          <w:szCs w:val="28"/>
        </w:rPr>
        <w:t>Regulamin w sprawie wyboru członków do Komisji Konkursowej</w:t>
      </w:r>
    </w:p>
    <w:p w:rsidR="00BC349D" w:rsidRDefault="00DB62A0" w:rsidP="00BC3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0">
        <w:rPr>
          <w:rFonts w:ascii="Times New Roman" w:hAnsi="Times New Roman" w:cs="Times New Roman"/>
          <w:b/>
          <w:sz w:val="28"/>
          <w:szCs w:val="28"/>
        </w:rPr>
        <w:t>dla wyboru dyrektora szkoły,</w:t>
      </w:r>
    </w:p>
    <w:p w:rsidR="00BC349D" w:rsidRDefault="00DB62A0" w:rsidP="00BC3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0">
        <w:rPr>
          <w:rFonts w:ascii="Times New Roman" w:hAnsi="Times New Roman" w:cs="Times New Roman"/>
          <w:b/>
          <w:sz w:val="28"/>
          <w:szCs w:val="28"/>
        </w:rPr>
        <w:t>wskazanych przez Radę Pedagogiczną</w:t>
      </w:r>
    </w:p>
    <w:p w:rsidR="00DB62A0" w:rsidRPr="00DB62A0" w:rsidRDefault="00DB62A0" w:rsidP="00BC34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2A0">
        <w:rPr>
          <w:rFonts w:ascii="Times New Roman" w:hAnsi="Times New Roman" w:cs="Times New Roman"/>
          <w:b/>
          <w:sz w:val="28"/>
          <w:szCs w:val="28"/>
        </w:rPr>
        <w:t>Zespołu Szkół Ponadgimnazjalnych nr 3 w Siedlcach.</w:t>
      </w:r>
    </w:p>
    <w:p w:rsidR="00DB62A0" w:rsidRDefault="00DB62A0" w:rsidP="00DB62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C349D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 1. Członkowie Rady </w:t>
      </w:r>
      <w:r w:rsidR="00BC349D">
        <w:rPr>
          <w:rFonts w:ascii="Times New Roman" w:hAnsi="Times New Roman" w:cs="Times New Roman"/>
          <w:sz w:val="26"/>
          <w:szCs w:val="26"/>
        </w:rPr>
        <w:t xml:space="preserve">Pedagogicznej </w:t>
      </w:r>
      <w:r w:rsidRPr="00DB62A0">
        <w:rPr>
          <w:rFonts w:ascii="Times New Roman" w:hAnsi="Times New Roman" w:cs="Times New Roman"/>
          <w:sz w:val="26"/>
          <w:szCs w:val="26"/>
        </w:rPr>
        <w:t xml:space="preserve">wybierają spośród </w:t>
      </w:r>
      <w:r w:rsidR="00BC349D">
        <w:rPr>
          <w:rFonts w:ascii="Times New Roman" w:hAnsi="Times New Roman" w:cs="Times New Roman"/>
          <w:sz w:val="26"/>
          <w:szCs w:val="26"/>
        </w:rPr>
        <w:t xml:space="preserve">siebie </w:t>
      </w:r>
      <w:r w:rsidRPr="00DB62A0">
        <w:rPr>
          <w:rFonts w:ascii="Times New Roman" w:hAnsi="Times New Roman" w:cs="Times New Roman"/>
          <w:sz w:val="26"/>
          <w:szCs w:val="26"/>
        </w:rPr>
        <w:t>trzech członków Komisj</w:t>
      </w:r>
      <w:r w:rsidR="00BC349D">
        <w:rPr>
          <w:rFonts w:ascii="Times New Roman" w:hAnsi="Times New Roman" w:cs="Times New Roman"/>
          <w:sz w:val="26"/>
          <w:szCs w:val="26"/>
        </w:rPr>
        <w:t>i</w:t>
      </w:r>
      <w:r w:rsidRPr="00DB62A0">
        <w:rPr>
          <w:rFonts w:ascii="Times New Roman" w:hAnsi="Times New Roman" w:cs="Times New Roman"/>
          <w:sz w:val="26"/>
          <w:szCs w:val="26"/>
        </w:rPr>
        <w:t xml:space="preserve"> </w:t>
      </w:r>
      <w:r w:rsidR="00BC349D">
        <w:rPr>
          <w:rFonts w:ascii="Times New Roman" w:hAnsi="Times New Roman" w:cs="Times New Roman"/>
          <w:sz w:val="26"/>
          <w:szCs w:val="26"/>
        </w:rPr>
        <w:t>S</w:t>
      </w:r>
      <w:r w:rsidRPr="00DB62A0">
        <w:rPr>
          <w:rFonts w:ascii="Times New Roman" w:hAnsi="Times New Roman" w:cs="Times New Roman"/>
          <w:sz w:val="26"/>
          <w:szCs w:val="26"/>
        </w:rPr>
        <w:t>krutacyjn</w:t>
      </w:r>
      <w:r w:rsidR="00BC349D">
        <w:rPr>
          <w:rFonts w:ascii="Times New Roman" w:hAnsi="Times New Roman" w:cs="Times New Roman"/>
          <w:sz w:val="26"/>
          <w:szCs w:val="26"/>
        </w:rPr>
        <w:t>ej</w:t>
      </w:r>
      <w:r w:rsidRPr="00DB62A0">
        <w:rPr>
          <w:rFonts w:ascii="Times New Roman" w:hAnsi="Times New Roman" w:cs="Times New Roman"/>
          <w:sz w:val="26"/>
          <w:szCs w:val="26"/>
        </w:rPr>
        <w:t xml:space="preserve"> w głosowaniu jawnym, zwykłą większością głosów. </w:t>
      </w:r>
    </w:p>
    <w:p w:rsidR="00BC349D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2. Członków Komisji Konkursowej wybiera Rada Pedagogiczna w głosowaniu tajnym, spośród wcześniej zgłoszonych kandydatów. </w:t>
      </w:r>
    </w:p>
    <w:p w:rsidR="00BC349D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>3. Za głosy ważne uznaje się pozostawione na kartach do głosowania opatrzonych pieczęcią szkoły dwa</w:t>
      </w:r>
      <w:r w:rsidR="00534E31">
        <w:rPr>
          <w:rFonts w:ascii="Times New Roman" w:hAnsi="Times New Roman" w:cs="Times New Roman"/>
          <w:sz w:val="26"/>
          <w:szCs w:val="26"/>
        </w:rPr>
        <w:t xml:space="preserve"> lub jedno nazwisko kandydata </w:t>
      </w:r>
      <w:r w:rsidRPr="00DB62A0">
        <w:rPr>
          <w:rFonts w:ascii="Times New Roman" w:hAnsi="Times New Roman" w:cs="Times New Roman"/>
          <w:sz w:val="26"/>
          <w:szCs w:val="26"/>
        </w:rPr>
        <w:t>na członk</w:t>
      </w:r>
      <w:r w:rsidR="00534E31">
        <w:rPr>
          <w:rFonts w:ascii="Times New Roman" w:hAnsi="Times New Roman" w:cs="Times New Roman"/>
          <w:sz w:val="26"/>
          <w:szCs w:val="26"/>
        </w:rPr>
        <w:t>a</w:t>
      </w:r>
      <w:r w:rsidR="00BC349D">
        <w:rPr>
          <w:rFonts w:ascii="Times New Roman" w:hAnsi="Times New Roman" w:cs="Times New Roman"/>
          <w:sz w:val="26"/>
          <w:szCs w:val="26"/>
        </w:rPr>
        <w:t xml:space="preserve"> do </w:t>
      </w:r>
      <w:r w:rsidR="00534E31">
        <w:rPr>
          <w:rFonts w:ascii="Times New Roman" w:hAnsi="Times New Roman" w:cs="Times New Roman"/>
          <w:sz w:val="26"/>
          <w:szCs w:val="26"/>
        </w:rPr>
        <w:t xml:space="preserve">Komisji </w:t>
      </w:r>
      <w:r w:rsidRPr="00DB62A0">
        <w:rPr>
          <w:rFonts w:ascii="Times New Roman" w:hAnsi="Times New Roman" w:cs="Times New Roman"/>
          <w:sz w:val="26"/>
          <w:szCs w:val="26"/>
        </w:rPr>
        <w:t xml:space="preserve">Konkursowej. </w:t>
      </w:r>
    </w:p>
    <w:p w:rsidR="00BC349D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4. Za głosy nieważne uznaje się głosy: </w:t>
      </w:r>
    </w:p>
    <w:p w:rsidR="00BC349D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− oddane na kartkach do głosowania nieopieczętowanych pieczęcią szkoły, </w:t>
      </w:r>
    </w:p>
    <w:p w:rsidR="00BC349D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− na których nie skreślono żadnego z kandydatów, </w:t>
      </w:r>
    </w:p>
    <w:p w:rsidR="00BC349D" w:rsidRPr="00534E31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4E31">
        <w:rPr>
          <w:rFonts w:ascii="Times New Roman" w:hAnsi="Times New Roman" w:cs="Times New Roman"/>
          <w:sz w:val="26"/>
          <w:szCs w:val="26"/>
        </w:rPr>
        <w:t>− na których skreślono wszystkich kan</w:t>
      </w:r>
      <w:bookmarkStart w:id="0" w:name="_GoBack"/>
      <w:bookmarkEnd w:id="0"/>
      <w:r w:rsidRPr="00534E31">
        <w:rPr>
          <w:rFonts w:ascii="Times New Roman" w:hAnsi="Times New Roman" w:cs="Times New Roman"/>
          <w:sz w:val="26"/>
          <w:szCs w:val="26"/>
        </w:rPr>
        <w:t xml:space="preserve">dydatów, </w:t>
      </w:r>
    </w:p>
    <w:p w:rsidR="00BC349D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>− na których pozostawiono nie skreślon</w:t>
      </w:r>
      <w:r w:rsidR="00BC349D">
        <w:rPr>
          <w:rFonts w:ascii="Times New Roman" w:hAnsi="Times New Roman" w:cs="Times New Roman"/>
          <w:sz w:val="26"/>
          <w:szCs w:val="26"/>
        </w:rPr>
        <w:t>ych więcej niż dwóch kandydatów.</w:t>
      </w:r>
      <w:r w:rsidRPr="00DB62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49D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>5. Osoby biorące udział w</w:t>
      </w:r>
      <w:r w:rsidR="00695EEB">
        <w:rPr>
          <w:rFonts w:ascii="Times New Roman" w:hAnsi="Times New Roman" w:cs="Times New Roman"/>
          <w:sz w:val="26"/>
          <w:szCs w:val="26"/>
        </w:rPr>
        <w:t> </w:t>
      </w:r>
      <w:r w:rsidRPr="00DB62A0">
        <w:rPr>
          <w:rFonts w:ascii="Times New Roman" w:hAnsi="Times New Roman" w:cs="Times New Roman"/>
          <w:sz w:val="26"/>
          <w:szCs w:val="26"/>
        </w:rPr>
        <w:t>głosowaniu wrzucają kartkę do głosowania z oddanym przez siebie głosem do zapieczętowanego kartonu, nad który</w:t>
      </w:r>
      <w:r w:rsidR="00534E31">
        <w:rPr>
          <w:rFonts w:ascii="Times New Roman" w:hAnsi="Times New Roman" w:cs="Times New Roman"/>
          <w:sz w:val="26"/>
          <w:szCs w:val="26"/>
        </w:rPr>
        <w:t>m</w:t>
      </w:r>
      <w:r w:rsidRPr="00DB62A0">
        <w:rPr>
          <w:rFonts w:ascii="Times New Roman" w:hAnsi="Times New Roman" w:cs="Times New Roman"/>
          <w:sz w:val="26"/>
          <w:szCs w:val="26"/>
        </w:rPr>
        <w:t xml:space="preserve"> pieczę sprawuje Komisja Skrutacyjna. </w:t>
      </w:r>
    </w:p>
    <w:p w:rsidR="00695EEB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6. Po zakończeniu głosowania Komisja udaje się do odrębnego pomieszczenia, otwiera karton, oblicza oddane głosy i ustala wyniki głosowania. </w:t>
      </w:r>
    </w:p>
    <w:p w:rsidR="00695EEB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7. Członkami Komisji Konkursowej zostaje dwóch kandydatów, którzy otrzymali największą liczbę głosów. </w:t>
      </w:r>
    </w:p>
    <w:p w:rsidR="00695EEB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8. Komisja sporządza protokół głosowania, który winien zawierać: </w:t>
      </w:r>
    </w:p>
    <w:p w:rsidR="00695EEB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lastRenderedPageBreak/>
        <w:t xml:space="preserve">• nagłówek (określenie przedmiotu głosowania, określenie podanie daty i godziny głosowania), </w:t>
      </w:r>
    </w:p>
    <w:p w:rsidR="00695EEB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• skład Komisji Skrutacyjnej sporządzającej protokół, </w:t>
      </w:r>
    </w:p>
    <w:p w:rsidR="00695EEB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• określenie rodzaju głosowania, </w:t>
      </w:r>
    </w:p>
    <w:p w:rsidR="00695EEB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• nazwisko i imiona kandydatów, </w:t>
      </w:r>
    </w:p>
    <w:p w:rsidR="00695EEB" w:rsidRDefault="00DB62A0" w:rsidP="00BC349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• podanie liczby: </w:t>
      </w:r>
    </w:p>
    <w:p w:rsidR="00695EEB" w:rsidRDefault="00DB62A0" w:rsidP="00695EE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a) oddanych głosów ogółem, </w:t>
      </w:r>
    </w:p>
    <w:p w:rsidR="00695EEB" w:rsidRDefault="00DB62A0" w:rsidP="00695EE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b) głosów nieważnych, </w:t>
      </w:r>
    </w:p>
    <w:p w:rsidR="00695EEB" w:rsidRDefault="00DB62A0" w:rsidP="00695EE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c) głosów ważnych ogółem, </w:t>
      </w:r>
    </w:p>
    <w:p w:rsidR="00695EEB" w:rsidRDefault="00DB62A0" w:rsidP="00695EE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d) głosów ważnych oddanych na poszczególnych kandydatów. </w:t>
      </w:r>
    </w:p>
    <w:p w:rsidR="00695EEB" w:rsidRPr="00695EEB" w:rsidRDefault="00695EEB" w:rsidP="00695E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695EEB">
        <w:rPr>
          <w:rFonts w:ascii="Times New Roman" w:hAnsi="Times New Roman" w:cs="Times New Roman"/>
          <w:sz w:val="26"/>
          <w:szCs w:val="26"/>
        </w:rPr>
        <w:t>p</w:t>
      </w:r>
      <w:r w:rsidR="00DB62A0" w:rsidRPr="00695EEB">
        <w:rPr>
          <w:rFonts w:ascii="Times New Roman" w:hAnsi="Times New Roman" w:cs="Times New Roman"/>
          <w:sz w:val="26"/>
          <w:szCs w:val="26"/>
        </w:rPr>
        <w:t xml:space="preserve">odanie imienia i nazwiska dwóch kandydatów wybranych na członków Komisji Konkursowej. </w:t>
      </w:r>
    </w:p>
    <w:p w:rsidR="00695EEB" w:rsidRDefault="00DB62A0" w:rsidP="00695E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10. Protokół podpisują wszyscy członkowie Komisji Skrutacyjnej. </w:t>
      </w:r>
    </w:p>
    <w:p w:rsidR="00695EEB" w:rsidRDefault="00DB62A0" w:rsidP="00695E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11. Przewodniczący Komisji Skrutacyjnej odczytuje protokół członkom </w:t>
      </w:r>
      <w:r w:rsidR="00695EEB">
        <w:rPr>
          <w:rFonts w:ascii="Times New Roman" w:hAnsi="Times New Roman" w:cs="Times New Roman"/>
          <w:sz w:val="26"/>
          <w:szCs w:val="26"/>
        </w:rPr>
        <w:t>R</w:t>
      </w:r>
      <w:r w:rsidRPr="00DB62A0">
        <w:rPr>
          <w:rFonts w:ascii="Times New Roman" w:hAnsi="Times New Roman" w:cs="Times New Roman"/>
          <w:sz w:val="26"/>
          <w:szCs w:val="26"/>
        </w:rPr>
        <w:t xml:space="preserve">ady </w:t>
      </w:r>
      <w:r w:rsidR="00695EEB">
        <w:rPr>
          <w:rFonts w:ascii="Times New Roman" w:hAnsi="Times New Roman" w:cs="Times New Roman"/>
          <w:sz w:val="26"/>
          <w:szCs w:val="26"/>
        </w:rPr>
        <w:t>P</w:t>
      </w:r>
      <w:r w:rsidRPr="00DB62A0">
        <w:rPr>
          <w:rFonts w:ascii="Times New Roman" w:hAnsi="Times New Roman" w:cs="Times New Roman"/>
          <w:sz w:val="26"/>
          <w:szCs w:val="26"/>
        </w:rPr>
        <w:t xml:space="preserve">edagogicznej. </w:t>
      </w:r>
    </w:p>
    <w:p w:rsidR="00695EEB" w:rsidRDefault="00DB62A0" w:rsidP="00695EE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12. W razie uzyskania przez kandydatów jednakowej liczby głosów, uniemożliwiającej dokonanie wyboru zarządza się powtórne głosowanie między tymi kandydatami. </w:t>
      </w:r>
    </w:p>
    <w:p w:rsidR="00BA3B4B" w:rsidRPr="00695EEB" w:rsidRDefault="00DB62A0" w:rsidP="00695EEB">
      <w:pPr>
        <w:spacing w:line="36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B62A0">
        <w:rPr>
          <w:rFonts w:ascii="Times New Roman" w:hAnsi="Times New Roman" w:cs="Times New Roman"/>
          <w:sz w:val="26"/>
          <w:szCs w:val="26"/>
        </w:rPr>
        <w:t xml:space="preserve">13. W przypadku braku skutecznego głosowania nad wyborem członka Komisji Konkursowej w wyżej określonym trybie głosowania przełożone zostaje na inny termin. </w:t>
      </w:r>
    </w:p>
    <w:sectPr w:rsidR="00BA3B4B" w:rsidRPr="0069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8023E"/>
    <w:multiLevelType w:val="hybridMultilevel"/>
    <w:tmpl w:val="4A844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BE4986"/>
    <w:multiLevelType w:val="hybridMultilevel"/>
    <w:tmpl w:val="E1365912"/>
    <w:lvl w:ilvl="0" w:tplc="729A16F6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A0"/>
    <w:rsid w:val="002113EA"/>
    <w:rsid w:val="00526609"/>
    <w:rsid w:val="00534E31"/>
    <w:rsid w:val="00695EEB"/>
    <w:rsid w:val="006E3547"/>
    <w:rsid w:val="00B308AD"/>
    <w:rsid w:val="00BA3B4B"/>
    <w:rsid w:val="00BC349D"/>
    <w:rsid w:val="00DB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F0E4-CFD7-4512-BB07-843D5ACB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ZSP3</dc:creator>
  <cp:keywords/>
  <dc:description/>
  <cp:lastModifiedBy>ZSP3</cp:lastModifiedBy>
  <cp:revision>2</cp:revision>
  <cp:lastPrinted>2023-05-24T13:04:00Z</cp:lastPrinted>
  <dcterms:created xsi:type="dcterms:W3CDTF">2023-05-19T10:37:00Z</dcterms:created>
  <dcterms:modified xsi:type="dcterms:W3CDTF">2023-05-24T13:05:00Z</dcterms:modified>
</cp:coreProperties>
</file>